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1" w:rsidRPr="00B65271" w:rsidRDefault="00B65271" w:rsidP="00B6527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B65271">
        <w:rPr>
          <w:rFonts w:ascii="Times New Roman" w:hAnsi="Times New Roman"/>
          <w:b/>
          <w:bCs/>
          <w:kern w:val="36"/>
          <w:sz w:val="24"/>
          <w:szCs w:val="24"/>
        </w:rPr>
        <w:t xml:space="preserve">Федеральный закон Российской Федерации от 28 февраля 2012 г. N 11-ФЗ "О внесении изменений в Закон Российской Федерации "Об образовании" в части применения электронного обучения, дистанционных образовательных технологий " </w:t>
      </w:r>
    </w:p>
    <w:p w:rsidR="00B65271" w:rsidRPr="00B65271" w:rsidRDefault="00B65271" w:rsidP="00B65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5271">
        <w:rPr>
          <w:rFonts w:ascii="Times New Roman" w:hAnsi="Times New Roman"/>
          <w:sz w:val="24"/>
          <w:szCs w:val="24"/>
        </w:rPr>
        <w:t xml:space="preserve">Дата первой официальной публикации: 2 марта 2012 г. Опубликовано: в </w:t>
      </w:r>
      <w:hyperlink r:id="rId6" w:history="1">
        <w:r w:rsidRPr="00B65271">
          <w:rPr>
            <w:rFonts w:ascii="Times New Roman" w:hAnsi="Times New Roman"/>
            <w:color w:val="0000FF"/>
            <w:sz w:val="24"/>
            <w:szCs w:val="24"/>
            <w:u w:val="single"/>
          </w:rPr>
          <w:t>"РГ" - Федеральный выпуск №5719</w:t>
        </w:r>
      </w:hyperlink>
      <w:r w:rsidRPr="00B65271">
        <w:rPr>
          <w:rFonts w:ascii="Times New Roman" w:hAnsi="Times New Roman"/>
          <w:sz w:val="24"/>
          <w:szCs w:val="24"/>
        </w:rPr>
        <w:t xml:space="preserve"> 2 марта 2012 г. Вступает в силу 11 марта 2012 г. 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5271">
        <w:rPr>
          <w:rFonts w:ascii="Times New Roman" w:hAnsi="Times New Roman"/>
          <w:b/>
          <w:bCs/>
          <w:sz w:val="24"/>
          <w:szCs w:val="24"/>
        </w:rPr>
        <w:t>Принят</w:t>
      </w:r>
      <w:proofErr w:type="gramEnd"/>
      <w:r w:rsidRPr="00B65271">
        <w:rPr>
          <w:rFonts w:ascii="Times New Roman" w:hAnsi="Times New Roman"/>
          <w:b/>
          <w:bCs/>
          <w:sz w:val="24"/>
          <w:szCs w:val="24"/>
        </w:rPr>
        <w:t xml:space="preserve"> Государственной Думой 14 февраля 2012 года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5271">
        <w:rPr>
          <w:rFonts w:ascii="Times New Roman" w:hAnsi="Times New Roman"/>
          <w:b/>
          <w:bCs/>
          <w:sz w:val="24"/>
          <w:szCs w:val="24"/>
        </w:rPr>
        <w:t>Одобрен</w:t>
      </w:r>
      <w:proofErr w:type="gramEnd"/>
      <w:r w:rsidRPr="00B65271">
        <w:rPr>
          <w:rFonts w:ascii="Times New Roman" w:hAnsi="Times New Roman"/>
          <w:b/>
          <w:bCs/>
          <w:sz w:val="24"/>
          <w:szCs w:val="24"/>
        </w:rPr>
        <w:t xml:space="preserve"> Советом Федерации 22 февраля 2012 года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65271">
        <w:rPr>
          <w:rFonts w:ascii="Times New Roman" w:hAnsi="Times New Roman"/>
          <w:sz w:val="28"/>
          <w:szCs w:val="28"/>
        </w:rPr>
        <w:t>1) статью 15 дополнить пунктом 1</w:t>
      </w:r>
      <w:r w:rsidRPr="00B65271">
        <w:rPr>
          <w:rFonts w:ascii="Times New Roman" w:hAnsi="Times New Roman"/>
          <w:sz w:val="28"/>
          <w:szCs w:val="28"/>
          <w:vertAlign w:val="superscript"/>
        </w:rPr>
        <w:t>1</w:t>
      </w:r>
      <w:r w:rsidRPr="00B6527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65271">
        <w:rPr>
          <w:rFonts w:ascii="Times New Roman" w:hAnsi="Times New Roman"/>
          <w:sz w:val="28"/>
          <w:szCs w:val="28"/>
        </w:rPr>
        <w:t>"1</w:t>
      </w:r>
      <w:r w:rsidRPr="00B65271">
        <w:rPr>
          <w:rFonts w:ascii="Times New Roman" w:hAnsi="Times New Roman"/>
          <w:sz w:val="28"/>
          <w:szCs w:val="28"/>
          <w:vertAlign w:val="superscript"/>
        </w:rPr>
        <w:t>1</w:t>
      </w:r>
      <w:r w:rsidRPr="00B65271">
        <w:rPr>
          <w:rFonts w:ascii="Times New Roman" w:hAnsi="Times New Roman"/>
          <w:sz w:val="28"/>
          <w:szCs w:val="28"/>
        </w:rPr>
        <w:t>. При реализации образовательных программ независимо от форм получения образования могут применяться электронное обучение, дистанционные образовательные технологии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65271">
        <w:rPr>
          <w:rFonts w:ascii="Times New Roman" w:hAnsi="Times New Roman"/>
          <w:sz w:val="28"/>
          <w:szCs w:val="28"/>
        </w:rPr>
        <w:t>Под электронным обучением понимается организация 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участников образовательного процесса.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65271">
        <w:rPr>
          <w:rFonts w:ascii="Times New Roman" w:hAnsi="Times New Roman"/>
          <w:sz w:val="28"/>
          <w:szCs w:val="28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65271">
        <w:rPr>
          <w:rFonts w:ascii="Times New Roman" w:hAnsi="Times New Roman"/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образовательном учреждении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их мест нахождения.";</w:t>
      </w:r>
      <w:proofErr w:type="gramEnd"/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65271">
        <w:rPr>
          <w:rFonts w:ascii="Times New Roman" w:hAnsi="Times New Roman"/>
          <w:sz w:val="28"/>
          <w:szCs w:val="28"/>
        </w:rPr>
        <w:lastRenderedPageBreak/>
        <w:t>2) абзац девятый подпункта 16 статьи 28 изложить в следующей редакции: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65271">
        <w:rPr>
          <w:rFonts w:ascii="Times New Roman" w:hAnsi="Times New Roman"/>
          <w:sz w:val="28"/>
          <w:szCs w:val="28"/>
        </w:rPr>
        <w:t>"порядка применения электронного обучения, дистанционных образовательных технологий</w:t>
      </w:r>
      <w:proofErr w:type="gramStart"/>
      <w:r w:rsidRPr="00B65271">
        <w:rPr>
          <w:rFonts w:ascii="Times New Roman" w:hAnsi="Times New Roman"/>
          <w:sz w:val="28"/>
          <w:szCs w:val="28"/>
        </w:rPr>
        <w:t>;"</w:t>
      </w:r>
      <w:proofErr w:type="gramEnd"/>
      <w:r w:rsidRPr="00B65271">
        <w:rPr>
          <w:rFonts w:ascii="Times New Roman" w:hAnsi="Times New Roman"/>
          <w:sz w:val="28"/>
          <w:szCs w:val="28"/>
        </w:rPr>
        <w:t>;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65271">
        <w:rPr>
          <w:rFonts w:ascii="Times New Roman" w:hAnsi="Times New Roman"/>
          <w:sz w:val="28"/>
          <w:szCs w:val="28"/>
        </w:rPr>
        <w:t>3) подпункт 5 пункта 2 статьи 32 изложить в следующей редакции: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65271">
        <w:rPr>
          <w:rFonts w:ascii="Times New Roman" w:hAnsi="Times New Roman"/>
          <w:sz w:val="28"/>
          <w:szCs w:val="28"/>
        </w:rPr>
        <w:t>"5) использование и совершенствование методик образовательного процесса и образовательных технологий, в том числе электронного обучения, дистанционных образовательных технологий</w:t>
      </w:r>
      <w:proofErr w:type="gramStart"/>
      <w:r w:rsidRPr="00B65271">
        <w:rPr>
          <w:rFonts w:ascii="Times New Roman" w:hAnsi="Times New Roman"/>
          <w:sz w:val="28"/>
          <w:szCs w:val="28"/>
        </w:rPr>
        <w:t>;"</w:t>
      </w:r>
      <w:proofErr w:type="gramEnd"/>
      <w:r w:rsidRPr="00B65271">
        <w:rPr>
          <w:rFonts w:ascii="Times New Roman" w:hAnsi="Times New Roman"/>
          <w:sz w:val="28"/>
          <w:szCs w:val="28"/>
        </w:rPr>
        <w:t>;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65271">
        <w:rPr>
          <w:rFonts w:ascii="Times New Roman" w:hAnsi="Times New Roman"/>
          <w:sz w:val="28"/>
          <w:szCs w:val="28"/>
        </w:rPr>
        <w:t>4) в статье 33</w:t>
      </w:r>
      <w:r w:rsidRPr="00B65271">
        <w:rPr>
          <w:rFonts w:ascii="Times New Roman" w:hAnsi="Times New Roman"/>
          <w:sz w:val="28"/>
          <w:szCs w:val="28"/>
          <w:vertAlign w:val="superscript"/>
        </w:rPr>
        <w:t>1</w:t>
      </w:r>
      <w:r w:rsidRPr="00B65271">
        <w:rPr>
          <w:rFonts w:ascii="Times New Roman" w:hAnsi="Times New Roman"/>
          <w:sz w:val="28"/>
          <w:szCs w:val="28"/>
        </w:rPr>
        <w:t>: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65271">
        <w:rPr>
          <w:rFonts w:ascii="Times New Roman" w:hAnsi="Times New Roman"/>
          <w:sz w:val="28"/>
          <w:szCs w:val="28"/>
        </w:rPr>
        <w:t>а) в пункте 6: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65271">
        <w:rPr>
          <w:rFonts w:ascii="Times New Roman" w:hAnsi="Times New Roman"/>
          <w:sz w:val="28"/>
          <w:szCs w:val="28"/>
        </w:rPr>
        <w:t>дополнить новым абзацем вторым следующего содержания: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65271">
        <w:rPr>
          <w:rFonts w:ascii="Times New Roman" w:hAnsi="Times New Roman"/>
          <w:sz w:val="28"/>
          <w:szCs w:val="28"/>
        </w:rPr>
        <w:t>"При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образовательного учреждения или его филиала независимо от мест нахождения обучающихся</w:t>
      </w:r>
      <w:proofErr w:type="gramStart"/>
      <w:r w:rsidRPr="00B65271">
        <w:rPr>
          <w:rFonts w:ascii="Times New Roman" w:hAnsi="Times New Roman"/>
          <w:sz w:val="28"/>
          <w:szCs w:val="28"/>
        </w:rPr>
        <w:t>.";</w:t>
      </w:r>
      <w:proofErr w:type="gramEnd"/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65271">
        <w:rPr>
          <w:rFonts w:ascii="Times New Roman" w:hAnsi="Times New Roman"/>
          <w:sz w:val="28"/>
          <w:szCs w:val="28"/>
        </w:rPr>
        <w:t>абзацы второй и третий считать соответственно абзацами третьим и четвертым;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65271">
        <w:rPr>
          <w:rFonts w:ascii="Times New Roman" w:hAnsi="Times New Roman"/>
          <w:sz w:val="28"/>
          <w:szCs w:val="28"/>
        </w:rPr>
        <w:t>б) пункт 25 дополнить абзацем следующего содержания: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65271">
        <w:rPr>
          <w:rFonts w:ascii="Times New Roman" w:hAnsi="Times New Roman"/>
          <w:sz w:val="28"/>
          <w:szCs w:val="28"/>
        </w:rPr>
        <w:t>"Указанными лицензионными требованиями и условиями должна предусматриваться возможность применения лицензиатом электронного обучения, дистанционных образовательных технологий</w:t>
      </w:r>
      <w:proofErr w:type="gramStart"/>
      <w:r w:rsidRPr="00B65271">
        <w:rPr>
          <w:rFonts w:ascii="Times New Roman" w:hAnsi="Times New Roman"/>
          <w:sz w:val="28"/>
          <w:szCs w:val="28"/>
        </w:rPr>
        <w:t>.".</w:t>
      </w:r>
      <w:proofErr w:type="gramEnd"/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65271">
        <w:rPr>
          <w:rFonts w:ascii="Times New Roman" w:hAnsi="Times New Roman"/>
          <w:b/>
          <w:bCs/>
          <w:sz w:val="24"/>
          <w:szCs w:val="24"/>
        </w:rPr>
        <w:t>Президент Российской Федерации</w:t>
      </w:r>
    </w:p>
    <w:p w:rsidR="00B65271" w:rsidRPr="00B65271" w:rsidRDefault="00B65271" w:rsidP="00B652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65271">
        <w:rPr>
          <w:rFonts w:ascii="Times New Roman" w:hAnsi="Times New Roman"/>
          <w:b/>
          <w:bCs/>
          <w:sz w:val="24"/>
          <w:szCs w:val="24"/>
        </w:rPr>
        <w:t>Д. Медведев</w:t>
      </w:r>
    </w:p>
    <w:p w:rsidR="006F56A7" w:rsidRDefault="00B65271"/>
    <w:sectPr w:rsidR="006F56A7" w:rsidSect="00B652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B22"/>
    <w:multiLevelType w:val="multilevel"/>
    <w:tmpl w:val="10BC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77"/>
    <w:rsid w:val="001265B8"/>
    <w:rsid w:val="00453B77"/>
    <w:rsid w:val="00831197"/>
    <w:rsid w:val="009C4F46"/>
    <w:rsid w:val="00B6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652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311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65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65271"/>
    <w:rPr>
      <w:color w:val="0000FF"/>
      <w:u w:val="single"/>
    </w:rPr>
  </w:style>
  <w:style w:type="character" w:customStyle="1" w:styleId="maintext">
    <w:name w:val="maintext"/>
    <w:basedOn w:val="a0"/>
    <w:rsid w:val="00B65271"/>
  </w:style>
  <w:style w:type="paragraph" w:styleId="a5">
    <w:name w:val="Normal (Web)"/>
    <w:basedOn w:val="a"/>
    <w:uiPriority w:val="99"/>
    <w:semiHidden/>
    <w:unhideWhenUsed/>
    <w:rsid w:val="00B652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652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311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65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65271"/>
    <w:rPr>
      <w:color w:val="0000FF"/>
      <w:u w:val="single"/>
    </w:rPr>
  </w:style>
  <w:style w:type="character" w:customStyle="1" w:styleId="maintext">
    <w:name w:val="maintext"/>
    <w:basedOn w:val="a0"/>
    <w:rsid w:val="00B65271"/>
  </w:style>
  <w:style w:type="paragraph" w:styleId="a5">
    <w:name w:val="Normal (Web)"/>
    <w:basedOn w:val="a"/>
    <w:uiPriority w:val="99"/>
    <w:semiHidden/>
    <w:unhideWhenUsed/>
    <w:rsid w:val="00B652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gazeta/rg/2012/03/0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(ПК) С "МРИО"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2012-04-17T08:12:00Z</dcterms:created>
  <dcterms:modified xsi:type="dcterms:W3CDTF">2012-04-25T06:55:00Z</dcterms:modified>
</cp:coreProperties>
</file>